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5325" w14:textId="77777777" w:rsidR="00A162C2" w:rsidRDefault="00A162C2" w:rsidP="00A162C2">
      <w:pPr>
        <w:pStyle w:val="Ttulo1"/>
      </w:pPr>
      <w:r>
        <w:t>El Adviento es movimiento circular de la Encarnación</w:t>
      </w:r>
    </w:p>
    <w:p w14:paraId="62FD7A98" w14:textId="495B5793" w:rsidR="00A162C2" w:rsidRDefault="00A162C2" w:rsidP="00A162C2">
      <w:r>
        <w:fldChar w:fldCharType="begin"/>
      </w:r>
      <w:r>
        <w:instrText xml:space="preserve"> INCLUDEPICTURE "https://jpic.vedruna.eu/wp-content/uploads/2022/12/vela2.jpg"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39DE718" wp14:editId="5306DD0F">
            <wp:extent cx="5396230" cy="3371215"/>
            <wp:effectExtent l="0" t="0" r="1270" b="0"/>
            <wp:docPr id="2" name="Imagen 2" descr="Un pastel con velas encendid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pastel con velas encendid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155165A" w14:textId="77777777" w:rsidR="00A162C2" w:rsidRDefault="00A162C2" w:rsidP="00A162C2">
      <w:pPr>
        <w:pStyle w:val="NormalWeb"/>
      </w:pPr>
      <w:r>
        <w:t xml:space="preserve">Querida Familia Vedruna de la Provincia </w:t>
      </w:r>
      <w:proofErr w:type="spellStart"/>
      <w:r>
        <w:t>VedrunAmérica</w:t>
      </w:r>
      <w:proofErr w:type="spellEnd"/>
      <w:r>
        <w:t>:</w:t>
      </w:r>
    </w:p>
    <w:p w14:paraId="28473B36" w14:textId="77777777" w:rsidR="00A162C2" w:rsidRDefault="00A162C2" w:rsidP="00A162C2">
      <w:pPr>
        <w:pStyle w:val="NormalWeb"/>
      </w:pPr>
      <w:r>
        <w:t>En la última reunión de la Comisión de Comunicación y Profecía, hicimos la evaluación del año vivido y hablamos de algunas cosas que todavía tenemos que hacer. Entre ellas, está el tiempo de Adviento.</w:t>
      </w:r>
    </w:p>
    <w:p w14:paraId="4FB74927" w14:textId="77777777" w:rsidR="00A162C2" w:rsidRDefault="00A162C2" w:rsidP="00A162C2">
      <w:pPr>
        <w:pStyle w:val="NormalWeb"/>
      </w:pPr>
      <w:r>
        <w:t>Nos pareció que, dado todo el trabajo pre-capitular, no ofreceríamos cada semana material para la oración y diálogo en las comunidades o grupos. Haríamos, más bien, una introducción general, dentro del tema del Capítulo y algunos “</w:t>
      </w:r>
      <w:proofErr w:type="gramStart"/>
      <w:r>
        <w:t>flashes</w:t>
      </w:r>
      <w:proofErr w:type="gramEnd"/>
      <w:r>
        <w:t>” o recuerdos en cada semana. Aquí va la propuesta un poco elaborada.</w:t>
      </w:r>
    </w:p>
    <w:p w14:paraId="457E4265" w14:textId="77777777" w:rsidR="00A162C2" w:rsidRDefault="00A162C2" w:rsidP="00A162C2">
      <w:pPr>
        <w:pStyle w:val="NormalWeb"/>
      </w:pPr>
      <w:r>
        <w:t xml:space="preserve">El Capítulo nos pide “nacer de nuevo”; el Adviento, nos pide “conversión constante”. El Adviento es movimiento circular de la Encarnación. En él entran muchas personas y realidades hasta llegar a la humanidad que aparece renovada en medio de todos los sufrimientos y goces que trae consigo la existencia humana. Mirando nuestro momento actual de la realidad </w:t>
      </w:r>
      <w:proofErr w:type="gramStart"/>
      <w:r>
        <w:t>socio-política</w:t>
      </w:r>
      <w:proofErr w:type="gramEnd"/>
      <w:r>
        <w:t>-económica y de la Congregación-Provincia-comunidades y personas, nos pareció que la gran llamada del Adviento es renunciar, de manera más consciente, a toda verticalidad para reforzar la circularidad tan soñada y tan vivida por Jesús, María y José en el Misterio de la encarnación. En la dinámica que celebramos en el Adviento, nadie se proyecta más que los demás; todos buscan caminar en la igualdad, construyendo juntos ese Reino que es resultado de un acto solidario e histórico de Dios para con la humanidad.</w:t>
      </w:r>
    </w:p>
    <w:p w14:paraId="17C605BE" w14:textId="77777777" w:rsidR="00A162C2" w:rsidRDefault="00A162C2" w:rsidP="00A162C2">
      <w:pPr>
        <w:pStyle w:val="NormalWeb"/>
      </w:pPr>
      <w:r>
        <w:t xml:space="preserve">Sugerimos, a la luz de los </w:t>
      </w:r>
      <w:proofErr w:type="gramStart"/>
      <w:r>
        <w:t>flashes</w:t>
      </w:r>
      <w:proofErr w:type="gramEnd"/>
      <w:r>
        <w:t xml:space="preserve"> de cada semana, podrá ser un mantra que nos ayude a pasar de la oscuridad a la luz, iremos haciendo memoria del paso de Dios por nuestra </w:t>
      </w:r>
      <w:r>
        <w:lastRenderedPageBreak/>
        <w:t xml:space="preserve">vida de Familia Vedruna en este tiempo de preparar la Navidad y también el </w:t>
      </w:r>
      <w:proofErr w:type="spellStart"/>
      <w:r>
        <w:t>XXVIIIo</w:t>
      </w:r>
      <w:proofErr w:type="spellEnd"/>
      <w:r>
        <w:t xml:space="preserve"> Capítulo General.</w:t>
      </w:r>
    </w:p>
    <w:p w14:paraId="22D716D4" w14:textId="77777777" w:rsidR="00A162C2" w:rsidRDefault="00A162C2" w:rsidP="00A162C2">
      <w:pPr>
        <w:pStyle w:val="NormalWeb"/>
        <w:jc w:val="right"/>
      </w:pPr>
      <w:r>
        <w:rPr>
          <w:rStyle w:val="Textoennegrita"/>
        </w:rPr>
        <w:t>La Comisión de Comunicación y Profecía</w:t>
      </w:r>
    </w:p>
    <w:p w14:paraId="30937D76" w14:textId="77777777" w:rsidR="00A162C2" w:rsidRDefault="00A162C2" w:rsidP="00A162C2">
      <w:pPr>
        <w:pStyle w:val="z-Principiodelformulario"/>
      </w:pPr>
      <w:r>
        <w:t>Principio del formulario</w:t>
      </w:r>
    </w:p>
    <w:p w14:paraId="2540E56C" w14:textId="77777777" w:rsidR="00A162C2" w:rsidRDefault="00A162C2" w:rsidP="00A162C2">
      <w:pPr>
        <w:pStyle w:val="z-Finaldelformulario"/>
      </w:pPr>
      <w:r>
        <w:t>Final del formulario</w:t>
      </w:r>
    </w:p>
    <w:p w14:paraId="7D25961B" w14:textId="77777777" w:rsidR="006C299F" w:rsidRPr="00A162C2" w:rsidRDefault="006C299F" w:rsidP="00A162C2"/>
    <w:sectPr w:rsidR="006C299F" w:rsidRPr="00A162C2" w:rsidSect="003D668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69C"/>
    <w:multiLevelType w:val="multilevel"/>
    <w:tmpl w:val="57D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D1AAB"/>
    <w:multiLevelType w:val="multilevel"/>
    <w:tmpl w:val="75B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03260"/>
    <w:multiLevelType w:val="multilevel"/>
    <w:tmpl w:val="84B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343140">
    <w:abstractNumId w:val="2"/>
  </w:num>
  <w:num w:numId="2" w16cid:durableId="1725636490">
    <w:abstractNumId w:val="1"/>
  </w:num>
  <w:num w:numId="3" w16cid:durableId="52725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C2"/>
    <w:rsid w:val="003D6688"/>
    <w:rsid w:val="006C299F"/>
    <w:rsid w:val="00A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787F1"/>
  <w15:chartTrackingRefBased/>
  <w15:docId w15:val="{0540608A-5D95-4842-B01B-4966A10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162C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6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62C2"/>
    <w:rPr>
      <w:rFonts w:ascii="Times New Roman" w:eastAsia="Times New Roman" w:hAnsi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162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6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A162C2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162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162C2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162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162C2"/>
    <w:rPr>
      <w:rFonts w:ascii="Arial" w:eastAsia="Times New Roman" w:hAnsi="Arial" w:cs="Arial"/>
      <w:vanish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162C2"/>
    <w:rPr>
      <w:color w:val="0000FF"/>
      <w:u w:val="single"/>
    </w:rPr>
  </w:style>
  <w:style w:type="paragraph" w:customStyle="1" w:styleId="cat-item">
    <w:name w:val="cat-item"/>
    <w:basedOn w:val="Normal"/>
    <w:rsid w:val="00A162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6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1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Benjumea</dc:creator>
  <cp:keywords/>
  <dc:description/>
  <cp:lastModifiedBy>Ricardo Benjumea</cp:lastModifiedBy>
  <cp:revision>1</cp:revision>
  <cp:lastPrinted>2022-12-14T19:45:00Z</cp:lastPrinted>
  <dcterms:created xsi:type="dcterms:W3CDTF">2022-12-14T19:45:00Z</dcterms:created>
  <dcterms:modified xsi:type="dcterms:W3CDTF">2022-12-14T19:47:00Z</dcterms:modified>
</cp:coreProperties>
</file>